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456252">
      <w:pPr>
        <w:spacing w:before="78" w:line="219" w:lineRule="auto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-11"/>
          <w:sz w:val="32"/>
          <w:szCs w:val="32"/>
          <w:lang w:eastAsia="zh-CN"/>
        </w:rPr>
        <w:t>附件</w:t>
      </w:r>
      <w:r>
        <w:rPr>
          <w:rFonts w:ascii="宋体" w:hAnsi="宋体" w:eastAsia="宋体" w:cs="宋体"/>
          <w:b/>
          <w:bCs/>
          <w:color w:val="auto"/>
          <w:spacing w:val="-46"/>
          <w:sz w:val="32"/>
          <w:szCs w:val="32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11"/>
          <w:sz w:val="32"/>
          <w:szCs w:val="32"/>
          <w:lang w:eastAsia="zh-CN"/>
        </w:rPr>
        <w:t>2：</w:t>
      </w:r>
    </w:p>
    <w:p w14:paraId="57D9B4A3">
      <w:pPr>
        <w:spacing w:before="240" w:line="219" w:lineRule="auto"/>
        <w:jc w:val="center"/>
        <w:outlineLvl w:val="3"/>
        <w:rPr>
          <w:rFonts w:hint="eastAsia" w:ascii="方正小标宋简体" w:hAnsi="方正小标宋简体" w:eastAsia="方正小标宋简体" w:cs="方正小标宋简体"/>
          <w:color w:val="auto"/>
          <w:spacing w:val="-5"/>
          <w:sz w:val="32"/>
          <w:szCs w:val="32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pacing w:val="-5"/>
          <w:sz w:val="32"/>
          <w:szCs w:val="32"/>
          <w:lang w:eastAsia="zh-CN"/>
        </w:rPr>
        <w:t>四川省健康管理师协会单位会员登记表</w:t>
      </w:r>
    </w:p>
    <w:p w14:paraId="55F3AAAE">
      <w:pPr>
        <w:spacing w:before="240" w:line="219" w:lineRule="auto"/>
        <w:jc w:val="center"/>
        <w:outlineLvl w:val="3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-5"/>
          <w:sz w:val="32"/>
          <w:szCs w:val="32"/>
          <w:lang w:eastAsia="zh-CN"/>
        </w:rPr>
        <w:t>（健康食品研发与推广分会）</w:t>
      </w:r>
      <w:bookmarkEnd w:id="0"/>
    </w:p>
    <w:p w14:paraId="7FE7AA67">
      <w:pPr>
        <w:spacing w:before="170" w:line="228" w:lineRule="auto"/>
        <w:ind w:left="6471"/>
        <w:rPr>
          <w:rFonts w:hint="eastAsia" w:ascii="宋体" w:hAnsi="宋体" w:eastAsia="宋体" w:cs="宋体"/>
          <w:color w:val="auto"/>
          <w:sz w:val="20"/>
          <w:szCs w:val="20"/>
        </w:rPr>
      </w:pPr>
      <w:r>
        <w:rPr>
          <w:rFonts w:ascii="宋体" w:hAnsi="宋体" w:eastAsia="宋体" w:cs="宋体"/>
          <w:color w:val="auto"/>
          <w:spacing w:val="2"/>
          <w:sz w:val="20"/>
          <w:szCs w:val="20"/>
        </w:rPr>
        <w:t>编号：</w:t>
      </w:r>
    </w:p>
    <w:p w14:paraId="75811F69">
      <w:pPr>
        <w:spacing w:line="14" w:lineRule="exact"/>
        <w:rPr>
          <w:color w:val="auto"/>
        </w:rPr>
      </w:pPr>
    </w:p>
    <w:tbl>
      <w:tblPr>
        <w:tblStyle w:val="11"/>
        <w:tblW w:w="889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2"/>
        <w:gridCol w:w="1761"/>
        <w:gridCol w:w="103"/>
        <w:gridCol w:w="1719"/>
        <w:gridCol w:w="1016"/>
        <w:gridCol w:w="1042"/>
        <w:gridCol w:w="378"/>
        <w:gridCol w:w="1794"/>
      </w:tblGrid>
      <w:tr w14:paraId="49172A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082" w:type="dxa"/>
          </w:tcPr>
          <w:p w14:paraId="759EF1DB">
            <w:pPr>
              <w:pStyle w:val="12"/>
              <w:spacing w:before="148" w:line="229" w:lineRule="auto"/>
              <w:ind w:left="148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7"/>
                <w:sz w:val="19"/>
                <w:szCs w:val="19"/>
              </w:rPr>
              <w:t>单位名称</w:t>
            </w:r>
          </w:p>
        </w:tc>
        <w:tc>
          <w:tcPr>
            <w:tcW w:w="7813" w:type="dxa"/>
            <w:gridSpan w:val="7"/>
          </w:tcPr>
          <w:p w14:paraId="6DB1625B">
            <w:pPr>
              <w:rPr>
                <w:color w:val="auto"/>
              </w:rPr>
            </w:pPr>
          </w:p>
        </w:tc>
      </w:tr>
      <w:tr w14:paraId="3CDE3C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1082" w:type="dxa"/>
          </w:tcPr>
          <w:p w14:paraId="18C1A5AE">
            <w:pPr>
              <w:pStyle w:val="12"/>
              <w:spacing w:before="145" w:line="228" w:lineRule="auto"/>
              <w:ind w:left="173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1"/>
                <w:sz w:val="19"/>
                <w:szCs w:val="19"/>
              </w:rPr>
              <w:t>申请类别</w:t>
            </w:r>
          </w:p>
        </w:tc>
        <w:tc>
          <w:tcPr>
            <w:tcW w:w="7813" w:type="dxa"/>
            <w:gridSpan w:val="7"/>
          </w:tcPr>
          <w:p w14:paraId="57FDC0E7">
            <w:pPr>
              <w:spacing w:before="171" w:line="216" w:lineRule="auto"/>
              <w:ind w:left="141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spacing w:val="-7"/>
                <w:sz w:val="24"/>
                <w:szCs w:val="24"/>
                <w:lang w:eastAsia="zh-CN"/>
              </w:rPr>
              <w:t>□会员单位</w:t>
            </w:r>
            <w:r>
              <w:rPr>
                <w:rFonts w:ascii="仿宋" w:hAnsi="仿宋" w:eastAsia="仿宋" w:cs="仿宋"/>
                <w:color w:val="auto"/>
                <w:spacing w:val="25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仿宋" w:hAnsi="仿宋" w:eastAsia="仿宋" w:cs="仿宋"/>
                <w:color w:val="auto"/>
                <w:spacing w:val="-7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color w:val="auto"/>
                <w:spacing w:val="-7"/>
                <w:sz w:val="24"/>
                <w:szCs w:val="24"/>
                <w:lang w:eastAsia="zh-CN"/>
              </w:rPr>
              <w:t>常务委员</w:t>
            </w:r>
            <w:r>
              <w:rPr>
                <w:rFonts w:ascii="仿宋" w:hAnsi="仿宋" w:eastAsia="仿宋" w:cs="仿宋"/>
                <w:color w:val="auto"/>
                <w:spacing w:val="-7"/>
                <w:sz w:val="24"/>
                <w:szCs w:val="24"/>
                <w:lang w:eastAsia="zh-CN"/>
              </w:rPr>
              <w:t>单位</w:t>
            </w:r>
            <w:r>
              <w:rPr>
                <w:rFonts w:ascii="仿宋" w:hAnsi="仿宋" w:eastAsia="仿宋" w:cs="仿宋"/>
                <w:color w:val="auto"/>
                <w:spacing w:val="12"/>
                <w:sz w:val="24"/>
                <w:szCs w:val="24"/>
                <w:lang w:eastAsia="zh-CN"/>
              </w:rPr>
              <w:t xml:space="preserve">   </w:t>
            </w:r>
            <w:r>
              <w:rPr>
                <w:rFonts w:ascii="仿宋" w:hAnsi="仿宋" w:eastAsia="仿宋" w:cs="仿宋"/>
                <w:color w:val="auto"/>
                <w:spacing w:val="-7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color w:val="auto"/>
                <w:spacing w:val="-7"/>
                <w:sz w:val="24"/>
                <w:szCs w:val="24"/>
                <w:lang w:eastAsia="zh-CN"/>
              </w:rPr>
              <w:t>副主任委员</w:t>
            </w:r>
            <w:r>
              <w:rPr>
                <w:rFonts w:ascii="仿宋" w:hAnsi="仿宋" w:eastAsia="仿宋" w:cs="仿宋"/>
                <w:color w:val="auto"/>
                <w:spacing w:val="-7"/>
                <w:sz w:val="24"/>
                <w:szCs w:val="24"/>
                <w:lang w:eastAsia="zh-CN"/>
              </w:rPr>
              <w:t>单位</w:t>
            </w:r>
          </w:p>
        </w:tc>
      </w:tr>
      <w:tr w14:paraId="77B0E0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82" w:type="dxa"/>
            <w:vMerge w:val="restart"/>
            <w:tcBorders>
              <w:bottom w:val="nil"/>
            </w:tcBorders>
          </w:tcPr>
          <w:p w14:paraId="34CB969D">
            <w:pPr>
              <w:spacing w:line="294" w:lineRule="auto"/>
              <w:rPr>
                <w:color w:val="auto"/>
                <w:lang w:eastAsia="zh-CN"/>
              </w:rPr>
            </w:pPr>
          </w:p>
          <w:p w14:paraId="015DDAFB">
            <w:pPr>
              <w:pStyle w:val="12"/>
              <w:spacing w:before="62" w:line="237" w:lineRule="auto"/>
              <w:ind w:left="346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5"/>
                <w:sz w:val="19"/>
                <w:szCs w:val="19"/>
              </w:rPr>
              <w:t>地址</w:t>
            </w:r>
          </w:p>
        </w:tc>
        <w:tc>
          <w:tcPr>
            <w:tcW w:w="4599" w:type="dxa"/>
            <w:gridSpan w:val="4"/>
            <w:vMerge w:val="restart"/>
            <w:tcBorders>
              <w:bottom w:val="nil"/>
            </w:tcBorders>
          </w:tcPr>
          <w:p w14:paraId="08A68FC7">
            <w:pPr>
              <w:rPr>
                <w:color w:val="auto"/>
              </w:rPr>
            </w:pPr>
          </w:p>
        </w:tc>
        <w:tc>
          <w:tcPr>
            <w:tcW w:w="1042" w:type="dxa"/>
          </w:tcPr>
          <w:p w14:paraId="78E6686F">
            <w:pPr>
              <w:pStyle w:val="12"/>
              <w:spacing w:before="127" w:line="228" w:lineRule="auto"/>
              <w:ind w:left="166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-5"/>
                <w:sz w:val="19"/>
                <w:szCs w:val="19"/>
              </w:rPr>
              <w:t>邮政编码</w:t>
            </w:r>
          </w:p>
        </w:tc>
        <w:tc>
          <w:tcPr>
            <w:tcW w:w="2172" w:type="dxa"/>
            <w:gridSpan w:val="2"/>
          </w:tcPr>
          <w:p w14:paraId="3A4156EF">
            <w:pPr>
              <w:rPr>
                <w:color w:val="auto"/>
              </w:rPr>
            </w:pPr>
          </w:p>
        </w:tc>
      </w:tr>
      <w:tr w14:paraId="600098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82" w:type="dxa"/>
            <w:vMerge w:val="continue"/>
            <w:tcBorders>
              <w:top w:val="nil"/>
            </w:tcBorders>
          </w:tcPr>
          <w:p w14:paraId="57A42165">
            <w:pPr>
              <w:rPr>
                <w:color w:val="auto"/>
              </w:rPr>
            </w:pPr>
          </w:p>
        </w:tc>
        <w:tc>
          <w:tcPr>
            <w:tcW w:w="4599" w:type="dxa"/>
            <w:gridSpan w:val="4"/>
            <w:vMerge w:val="continue"/>
            <w:tcBorders>
              <w:top w:val="nil"/>
            </w:tcBorders>
          </w:tcPr>
          <w:p w14:paraId="4EA2104F">
            <w:pPr>
              <w:rPr>
                <w:color w:val="auto"/>
              </w:rPr>
            </w:pPr>
          </w:p>
        </w:tc>
        <w:tc>
          <w:tcPr>
            <w:tcW w:w="1042" w:type="dxa"/>
          </w:tcPr>
          <w:p w14:paraId="3A5880C4">
            <w:pPr>
              <w:spacing w:before="158" w:line="199" w:lineRule="auto"/>
              <w:ind w:left="251"/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10"/>
                <w:sz w:val="19"/>
                <w:szCs w:val="19"/>
              </w:rPr>
              <w:t>E-</w:t>
            </w:r>
            <w:r>
              <w:rPr>
                <w:rFonts w:ascii="Times New Roman" w:hAnsi="Times New Roman" w:eastAsia="Times New Roman" w:cs="Times New Roman"/>
                <w:color w:val="auto"/>
                <w:sz w:val="19"/>
                <w:szCs w:val="19"/>
              </w:rPr>
              <w:t>mail</w:t>
            </w:r>
          </w:p>
        </w:tc>
        <w:tc>
          <w:tcPr>
            <w:tcW w:w="2172" w:type="dxa"/>
            <w:gridSpan w:val="2"/>
          </w:tcPr>
          <w:p w14:paraId="70509F6A">
            <w:pPr>
              <w:rPr>
                <w:color w:val="auto"/>
              </w:rPr>
            </w:pPr>
          </w:p>
        </w:tc>
      </w:tr>
      <w:tr w14:paraId="330C55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843" w:type="dxa"/>
            <w:gridSpan w:val="2"/>
          </w:tcPr>
          <w:p w14:paraId="11F67EE8">
            <w:pPr>
              <w:rPr>
                <w:color w:val="auto"/>
              </w:rPr>
            </w:pPr>
          </w:p>
        </w:tc>
        <w:tc>
          <w:tcPr>
            <w:tcW w:w="2838" w:type="dxa"/>
            <w:gridSpan w:val="3"/>
          </w:tcPr>
          <w:p w14:paraId="386F4B78">
            <w:pPr>
              <w:rPr>
                <w:color w:val="auto"/>
              </w:rPr>
            </w:pPr>
          </w:p>
        </w:tc>
        <w:tc>
          <w:tcPr>
            <w:tcW w:w="1042" w:type="dxa"/>
          </w:tcPr>
          <w:p w14:paraId="20AF157C">
            <w:pPr>
              <w:rPr>
                <w:color w:val="auto"/>
              </w:rPr>
            </w:pPr>
          </w:p>
        </w:tc>
        <w:tc>
          <w:tcPr>
            <w:tcW w:w="2172" w:type="dxa"/>
            <w:gridSpan w:val="2"/>
          </w:tcPr>
          <w:p w14:paraId="77D7F62F">
            <w:pPr>
              <w:rPr>
                <w:color w:val="auto"/>
              </w:rPr>
            </w:pPr>
          </w:p>
        </w:tc>
      </w:tr>
      <w:tr w14:paraId="5B24BD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082" w:type="dxa"/>
            <w:vMerge w:val="restart"/>
            <w:tcBorders>
              <w:bottom w:val="nil"/>
            </w:tcBorders>
            <w:textDirection w:val="tbRlV"/>
          </w:tcPr>
          <w:p w14:paraId="7B38BCAE">
            <w:pPr>
              <w:spacing w:line="364" w:lineRule="auto"/>
              <w:rPr>
                <w:color w:val="auto"/>
              </w:rPr>
            </w:pPr>
          </w:p>
          <w:p w14:paraId="4AAB4D5B">
            <w:pPr>
              <w:pStyle w:val="12"/>
              <w:spacing w:before="63" w:line="214" w:lineRule="auto"/>
              <w:ind w:left="839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8"/>
                <w:sz w:val="19"/>
                <w:szCs w:val="19"/>
              </w:rPr>
              <w:t>负</w:t>
            </w:r>
            <w:r>
              <w:rPr>
                <w:color w:val="auto"/>
                <w:spacing w:val="19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责</w:t>
            </w:r>
            <w:r>
              <w:rPr>
                <w:color w:val="auto"/>
                <w:spacing w:val="18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人</w:t>
            </w:r>
          </w:p>
        </w:tc>
        <w:tc>
          <w:tcPr>
            <w:tcW w:w="1761" w:type="dxa"/>
          </w:tcPr>
          <w:p w14:paraId="28C37680">
            <w:pPr>
              <w:pStyle w:val="12"/>
              <w:spacing w:before="215" w:line="228" w:lineRule="auto"/>
              <w:ind w:left="685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5"/>
                <w:sz w:val="19"/>
                <w:szCs w:val="19"/>
              </w:rPr>
              <w:t>姓名</w:t>
            </w:r>
          </w:p>
        </w:tc>
        <w:tc>
          <w:tcPr>
            <w:tcW w:w="1822" w:type="dxa"/>
            <w:gridSpan w:val="2"/>
          </w:tcPr>
          <w:p w14:paraId="6DA5C931">
            <w:pPr>
              <w:pStyle w:val="12"/>
              <w:spacing w:before="215" w:line="229" w:lineRule="auto"/>
              <w:ind w:left="717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4"/>
                <w:sz w:val="19"/>
                <w:szCs w:val="19"/>
              </w:rPr>
              <w:t>性别</w:t>
            </w:r>
          </w:p>
        </w:tc>
        <w:tc>
          <w:tcPr>
            <w:tcW w:w="1016" w:type="dxa"/>
          </w:tcPr>
          <w:p w14:paraId="0C243B97">
            <w:pPr>
              <w:pStyle w:val="12"/>
              <w:spacing w:before="59" w:line="228" w:lineRule="auto"/>
              <w:ind w:left="116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7"/>
                <w:sz w:val="19"/>
                <w:szCs w:val="19"/>
              </w:rPr>
              <w:t>部门及职</w:t>
            </w:r>
          </w:p>
          <w:p w14:paraId="650EBACA">
            <w:pPr>
              <w:pStyle w:val="12"/>
              <w:spacing w:before="77" w:line="228" w:lineRule="auto"/>
              <w:ind w:left="415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  <w:t>务</w:t>
            </w:r>
          </w:p>
        </w:tc>
        <w:tc>
          <w:tcPr>
            <w:tcW w:w="1042" w:type="dxa"/>
          </w:tcPr>
          <w:p w14:paraId="0120B44C">
            <w:pPr>
              <w:pStyle w:val="12"/>
              <w:spacing w:before="215" w:line="230" w:lineRule="auto"/>
              <w:ind w:left="327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4"/>
                <w:sz w:val="19"/>
                <w:szCs w:val="19"/>
              </w:rPr>
              <w:t>职称</w:t>
            </w:r>
          </w:p>
        </w:tc>
        <w:tc>
          <w:tcPr>
            <w:tcW w:w="2172" w:type="dxa"/>
            <w:gridSpan w:val="2"/>
          </w:tcPr>
          <w:p w14:paraId="5EB18413">
            <w:pPr>
              <w:pStyle w:val="12"/>
              <w:spacing w:before="215" w:line="230" w:lineRule="auto"/>
              <w:ind w:left="914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-7"/>
                <w:sz w:val="19"/>
                <w:szCs w:val="19"/>
              </w:rPr>
              <w:t>电话</w:t>
            </w:r>
          </w:p>
        </w:tc>
      </w:tr>
      <w:tr w14:paraId="2B1C4C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082" w:type="dxa"/>
            <w:vMerge w:val="continue"/>
            <w:tcBorders>
              <w:top w:val="nil"/>
              <w:bottom w:val="nil"/>
            </w:tcBorders>
            <w:textDirection w:val="tbRlV"/>
          </w:tcPr>
          <w:p w14:paraId="2B791D7E">
            <w:pPr>
              <w:rPr>
                <w:color w:val="auto"/>
              </w:rPr>
            </w:pPr>
          </w:p>
        </w:tc>
        <w:tc>
          <w:tcPr>
            <w:tcW w:w="1761" w:type="dxa"/>
          </w:tcPr>
          <w:p w14:paraId="606D3793">
            <w:pPr>
              <w:rPr>
                <w:color w:val="auto"/>
              </w:rPr>
            </w:pPr>
          </w:p>
        </w:tc>
        <w:tc>
          <w:tcPr>
            <w:tcW w:w="1822" w:type="dxa"/>
            <w:gridSpan w:val="2"/>
          </w:tcPr>
          <w:p w14:paraId="58F9E335">
            <w:pPr>
              <w:rPr>
                <w:color w:val="auto"/>
              </w:rPr>
            </w:pPr>
          </w:p>
        </w:tc>
        <w:tc>
          <w:tcPr>
            <w:tcW w:w="1016" w:type="dxa"/>
          </w:tcPr>
          <w:p w14:paraId="058E5C2C">
            <w:pPr>
              <w:rPr>
                <w:color w:val="auto"/>
              </w:rPr>
            </w:pPr>
          </w:p>
        </w:tc>
        <w:tc>
          <w:tcPr>
            <w:tcW w:w="1042" w:type="dxa"/>
          </w:tcPr>
          <w:p w14:paraId="4172B763">
            <w:pPr>
              <w:rPr>
                <w:color w:val="auto"/>
              </w:rPr>
            </w:pPr>
          </w:p>
        </w:tc>
        <w:tc>
          <w:tcPr>
            <w:tcW w:w="2172" w:type="dxa"/>
            <w:gridSpan w:val="2"/>
          </w:tcPr>
          <w:p w14:paraId="68F21BAB">
            <w:pPr>
              <w:rPr>
                <w:color w:val="auto"/>
              </w:rPr>
            </w:pPr>
          </w:p>
        </w:tc>
      </w:tr>
      <w:tr w14:paraId="6A07DB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082" w:type="dxa"/>
            <w:vMerge w:val="continue"/>
            <w:tcBorders>
              <w:top w:val="nil"/>
              <w:bottom w:val="nil"/>
            </w:tcBorders>
            <w:textDirection w:val="tbRlV"/>
          </w:tcPr>
          <w:p w14:paraId="77B4B0B3">
            <w:pPr>
              <w:rPr>
                <w:color w:val="auto"/>
              </w:rPr>
            </w:pPr>
          </w:p>
        </w:tc>
        <w:tc>
          <w:tcPr>
            <w:tcW w:w="1761" w:type="dxa"/>
          </w:tcPr>
          <w:p w14:paraId="69EBB8AA">
            <w:pPr>
              <w:rPr>
                <w:color w:val="auto"/>
              </w:rPr>
            </w:pPr>
          </w:p>
        </w:tc>
        <w:tc>
          <w:tcPr>
            <w:tcW w:w="1822" w:type="dxa"/>
            <w:gridSpan w:val="2"/>
          </w:tcPr>
          <w:p w14:paraId="1318327E">
            <w:pPr>
              <w:rPr>
                <w:color w:val="auto"/>
              </w:rPr>
            </w:pPr>
          </w:p>
        </w:tc>
        <w:tc>
          <w:tcPr>
            <w:tcW w:w="1016" w:type="dxa"/>
          </w:tcPr>
          <w:p w14:paraId="2255D25C">
            <w:pPr>
              <w:rPr>
                <w:color w:val="auto"/>
              </w:rPr>
            </w:pPr>
          </w:p>
        </w:tc>
        <w:tc>
          <w:tcPr>
            <w:tcW w:w="1042" w:type="dxa"/>
          </w:tcPr>
          <w:p w14:paraId="5173CAF1">
            <w:pPr>
              <w:rPr>
                <w:color w:val="auto"/>
              </w:rPr>
            </w:pPr>
          </w:p>
        </w:tc>
        <w:tc>
          <w:tcPr>
            <w:tcW w:w="2172" w:type="dxa"/>
            <w:gridSpan w:val="2"/>
          </w:tcPr>
          <w:p w14:paraId="623D703E">
            <w:pPr>
              <w:rPr>
                <w:color w:val="auto"/>
              </w:rPr>
            </w:pPr>
          </w:p>
        </w:tc>
      </w:tr>
      <w:tr w14:paraId="307E24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082" w:type="dxa"/>
            <w:vMerge w:val="continue"/>
            <w:tcBorders>
              <w:top w:val="nil"/>
            </w:tcBorders>
            <w:textDirection w:val="tbRlV"/>
          </w:tcPr>
          <w:p w14:paraId="4A7EB90B">
            <w:pPr>
              <w:rPr>
                <w:color w:val="auto"/>
              </w:rPr>
            </w:pPr>
          </w:p>
        </w:tc>
        <w:tc>
          <w:tcPr>
            <w:tcW w:w="1761" w:type="dxa"/>
          </w:tcPr>
          <w:p w14:paraId="7A8DA865">
            <w:pPr>
              <w:rPr>
                <w:color w:val="auto"/>
              </w:rPr>
            </w:pPr>
          </w:p>
        </w:tc>
        <w:tc>
          <w:tcPr>
            <w:tcW w:w="1822" w:type="dxa"/>
            <w:gridSpan w:val="2"/>
          </w:tcPr>
          <w:p w14:paraId="27821CE2">
            <w:pPr>
              <w:rPr>
                <w:color w:val="auto"/>
              </w:rPr>
            </w:pPr>
          </w:p>
        </w:tc>
        <w:tc>
          <w:tcPr>
            <w:tcW w:w="1016" w:type="dxa"/>
          </w:tcPr>
          <w:p w14:paraId="459ADD0C">
            <w:pPr>
              <w:rPr>
                <w:color w:val="auto"/>
              </w:rPr>
            </w:pPr>
          </w:p>
        </w:tc>
        <w:tc>
          <w:tcPr>
            <w:tcW w:w="1042" w:type="dxa"/>
          </w:tcPr>
          <w:p w14:paraId="611EF21E">
            <w:pPr>
              <w:rPr>
                <w:color w:val="auto"/>
              </w:rPr>
            </w:pPr>
          </w:p>
        </w:tc>
        <w:tc>
          <w:tcPr>
            <w:tcW w:w="2172" w:type="dxa"/>
            <w:gridSpan w:val="2"/>
          </w:tcPr>
          <w:p w14:paraId="7B3B6427">
            <w:pPr>
              <w:rPr>
                <w:color w:val="auto"/>
              </w:rPr>
            </w:pPr>
          </w:p>
        </w:tc>
      </w:tr>
      <w:tr w14:paraId="02912E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082" w:type="dxa"/>
            <w:vMerge w:val="restart"/>
            <w:tcBorders>
              <w:bottom w:val="nil"/>
            </w:tcBorders>
            <w:textDirection w:val="tbRlV"/>
          </w:tcPr>
          <w:p w14:paraId="7250F780">
            <w:pPr>
              <w:spacing w:line="363" w:lineRule="auto"/>
              <w:rPr>
                <w:color w:val="auto"/>
              </w:rPr>
            </w:pPr>
          </w:p>
          <w:p w14:paraId="2733EBBA">
            <w:pPr>
              <w:pStyle w:val="12"/>
              <w:spacing w:before="64" w:line="217" w:lineRule="auto"/>
              <w:ind w:left="181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8"/>
                <w:sz w:val="19"/>
                <w:szCs w:val="19"/>
              </w:rPr>
              <w:t>联</w:t>
            </w:r>
            <w:r>
              <w:rPr>
                <w:color w:val="auto"/>
                <w:spacing w:val="19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系</w:t>
            </w:r>
            <w:r>
              <w:rPr>
                <w:color w:val="auto"/>
                <w:spacing w:val="18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人</w:t>
            </w:r>
          </w:p>
        </w:tc>
        <w:tc>
          <w:tcPr>
            <w:tcW w:w="1761" w:type="dxa"/>
          </w:tcPr>
          <w:p w14:paraId="0DE70CB9">
            <w:pPr>
              <w:rPr>
                <w:color w:val="auto"/>
              </w:rPr>
            </w:pPr>
          </w:p>
        </w:tc>
        <w:tc>
          <w:tcPr>
            <w:tcW w:w="1822" w:type="dxa"/>
            <w:gridSpan w:val="2"/>
          </w:tcPr>
          <w:p w14:paraId="73DFD9FD">
            <w:pPr>
              <w:rPr>
                <w:color w:val="auto"/>
              </w:rPr>
            </w:pPr>
          </w:p>
        </w:tc>
        <w:tc>
          <w:tcPr>
            <w:tcW w:w="1016" w:type="dxa"/>
          </w:tcPr>
          <w:p w14:paraId="6DBAB55F">
            <w:pPr>
              <w:rPr>
                <w:color w:val="auto"/>
              </w:rPr>
            </w:pPr>
          </w:p>
        </w:tc>
        <w:tc>
          <w:tcPr>
            <w:tcW w:w="1042" w:type="dxa"/>
          </w:tcPr>
          <w:p w14:paraId="2ECCDE18">
            <w:pPr>
              <w:rPr>
                <w:color w:val="auto"/>
              </w:rPr>
            </w:pPr>
          </w:p>
        </w:tc>
        <w:tc>
          <w:tcPr>
            <w:tcW w:w="2172" w:type="dxa"/>
            <w:gridSpan w:val="2"/>
          </w:tcPr>
          <w:p w14:paraId="04711DCF">
            <w:pPr>
              <w:rPr>
                <w:color w:val="auto"/>
              </w:rPr>
            </w:pPr>
          </w:p>
        </w:tc>
      </w:tr>
      <w:tr w14:paraId="1CE3FA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082" w:type="dxa"/>
            <w:vMerge w:val="continue"/>
            <w:tcBorders>
              <w:top w:val="nil"/>
            </w:tcBorders>
            <w:textDirection w:val="tbRlV"/>
          </w:tcPr>
          <w:p w14:paraId="16B45C80">
            <w:pPr>
              <w:rPr>
                <w:color w:val="auto"/>
              </w:rPr>
            </w:pPr>
          </w:p>
        </w:tc>
        <w:tc>
          <w:tcPr>
            <w:tcW w:w="1761" w:type="dxa"/>
          </w:tcPr>
          <w:p w14:paraId="204D5C97">
            <w:pPr>
              <w:rPr>
                <w:color w:val="auto"/>
              </w:rPr>
            </w:pPr>
          </w:p>
        </w:tc>
        <w:tc>
          <w:tcPr>
            <w:tcW w:w="1822" w:type="dxa"/>
            <w:gridSpan w:val="2"/>
          </w:tcPr>
          <w:p w14:paraId="52E5DF47">
            <w:pPr>
              <w:rPr>
                <w:color w:val="auto"/>
              </w:rPr>
            </w:pPr>
          </w:p>
        </w:tc>
        <w:tc>
          <w:tcPr>
            <w:tcW w:w="1016" w:type="dxa"/>
          </w:tcPr>
          <w:p w14:paraId="57B37923">
            <w:pPr>
              <w:rPr>
                <w:color w:val="auto"/>
              </w:rPr>
            </w:pPr>
          </w:p>
        </w:tc>
        <w:tc>
          <w:tcPr>
            <w:tcW w:w="1042" w:type="dxa"/>
          </w:tcPr>
          <w:p w14:paraId="1B3B2575">
            <w:pPr>
              <w:rPr>
                <w:color w:val="auto"/>
              </w:rPr>
            </w:pPr>
          </w:p>
        </w:tc>
        <w:tc>
          <w:tcPr>
            <w:tcW w:w="2172" w:type="dxa"/>
            <w:gridSpan w:val="2"/>
          </w:tcPr>
          <w:p w14:paraId="4718C901">
            <w:pPr>
              <w:rPr>
                <w:color w:val="auto"/>
              </w:rPr>
            </w:pPr>
          </w:p>
        </w:tc>
      </w:tr>
      <w:tr w14:paraId="6141EC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4" w:hRule="atLeast"/>
        </w:trPr>
        <w:tc>
          <w:tcPr>
            <w:tcW w:w="1082" w:type="dxa"/>
            <w:textDirection w:val="tbRlV"/>
          </w:tcPr>
          <w:p w14:paraId="710D600E">
            <w:pPr>
              <w:spacing w:line="363" w:lineRule="auto"/>
              <w:rPr>
                <w:color w:val="auto"/>
              </w:rPr>
            </w:pPr>
          </w:p>
          <w:p w14:paraId="292AE057">
            <w:pPr>
              <w:pStyle w:val="12"/>
              <w:spacing w:before="63" w:line="217" w:lineRule="auto"/>
              <w:ind w:left="414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8"/>
                <w:sz w:val="19"/>
                <w:szCs w:val="19"/>
              </w:rPr>
              <w:t>业</w:t>
            </w:r>
            <w:r>
              <w:rPr>
                <w:color w:val="auto"/>
                <w:spacing w:val="20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务</w:t>
            </w:r>
            <w:r>
              <w:rPr>
                <w:color w:val="auto"/>
                <w:spacing w:val="18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范</w:t>
            </w:r>
            <w:r>
              <w:rPr>
                <w:color w:val="auto"/>
                <w:spacing w:val="18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围</w:t>
            </w:r>
          </w:p>
        </w:tc>
        <w:tc>
          <w:tcPr>
            <w:tcW w:w="7813" w:type="dxa"/>
            <w:gridSpan w:val="7"/>
          </w:tcPr>
          <w:p w14:paraId="6CED28C5">
            <w:pPr>
              <w:rPr>
                <w:color w:val="auto"/>
              </w:rPr>
            </w:pPr>
          </w:p>
        </w:tc>
      </w:tr>
      <w:tr w14:paraId="004C91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4665" w:type="dxa"/>
            <w:gridSpan w:val="4"/>
          </w:tcPr>
          <w:p w14:paraId="390C6A75">
            <w:pPr>
              <w:pStyle w:val="12"/>
              <w:spacing w:before="279" w:line="232" w:lineRule="auto"/>
              <w:ind w:left="1588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  <w:t>职</w:t>
            </w:r>
            <w:r>
              <w:rPr>
                <w:color w:val="auto"/>
                <w:spacing w:val="6"/>
                <w:sz w:val="19"/>
                <w:szCs w:val="19"/>
              </w:rPr>
              <w:t xml:space="preserve">           </w:t>
            </w:r>
            <w:r>
              <w:rPr>
                <w:color w:val="auto"/>
                <w:sz w:val="19"/>
                <w:szCs w:val="19"/>
              </w:rPr>
              <w:t>工</w:t>
            </w:r>
          </w:p>
        </w:tc>
        <w:tc>
          <w:tcPr>
            <w:tcW w:w="4230" w:type="dxa"/>
            <w:gridSpan w:val="4"/>
          </w:tcPr>
          <w:p w14:paraId="2C5CD462">
            <w:pPr>
              <w:pStyle w:val="12"/>
              <w:spacing w:before="253" w:line="227" w:lineRule="auto"/>
              <w:ind w:left="919"/>
              <w:rPr>
                <w:rFonts w:hint="eastAsia"/>
                <w:color w:val="auto"/>
                <w:sz w:val="19"/>
                <w:szCs w:val="19"/>
                <w:lang w:eastAsia="zh-CN"/>
              </w:rPr>
            </w:pPr>
            <w:r>
              <w:rPr>
                <w:color w:val="auto"/>
                <w:spacing w:val="8"/>
                <w:sz w:val="19"/>
                <w:szCs w:val="19"/>
                <w:lang w:eastAsia="zh-CN"/>
              </w:rPr>
              <w:t>其中本专业技术人员（人）</w:t>
            </w:r>
          </w:p>
        </w:tc>
      </w:tr>
      <w:tr w14:paraId="5C86BE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1082" w:type="dxa"/>
            <w:vMerge w:val="restart"/>
            <w:tcBorders>
              <w:bottom w:val="nil"/>
            </w:tcBorders>
          </w:tcPr>
          <w:p w14:paraId="146AB342">
            <w:pPr>
              <w:spacing w:line="464" w:lineRule="auto"/>
              <w:rPr>
                <w:color w:val="auto"/>
                <w:lang w:eastAsia="zh-CN"/>
              </w:rPr>
            </w:pPr>
          </w:p>
          <w:p w14:paraId="5C6BB621">
            <w:pPr>
              <w:pStyle w:val="12"/>
              <w:spacing w:before="62" w:line="230" w:lineRule="auto"/>
              <w:ind w:right="18"/>
              <w:jc w:val="right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-3"/>
                <w:sz w:val="19"/>
                <w:szCs w:val="19"/>
              </w:rPr>
              <w:t>总计（人）</w:t>
            </w:r>
          </w:p>
        </w:tc>
        <w:tc>
          <w:tcPr>
            <w:tcW w:w="3583" w:type="dxa"/>
            <w:gridSpan w:val="3"/>
          </w:tcPr>
          <w:p w14:paraId="2B36FF51">
            <w:pPr>
              <w:pStyle w:val="12"/>
              <w:spacing w:before="145" w:line="229" w:lineRule="auto"/>
              <w:ind w:left="1197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  <w:t>其</w:t>
            </w:r>
            <w:r>
              <w:rPr>
                <w:color w:val="auto"/>
                <w:spacing w:val="8"/>
                <w:sz w:val="19"/>
                <w:szCs w:val="19"/>
              </w:rPr>
              <w:t xml:space="preserve">        </w:t>
            </w:r>
            <w:r>
              <w:rPr>
                <w:color w:val="auto"/>
                <w:sz w:val="19"/>
                <w:szCs w:val="19"/>
              </w:rPr>
              <w:t>中</w:t>
            </w:r>
          </w:p>
        </w:tc>
        <w:tc>
          <w:tcPr>
            <w:tcW w:w="1016" w:type="dxa"/>
            <w:vMerge w:val="restart"/>
            <w:tcBorders>
              <w:bottom w:val="nil"/>
            </w:tcBorders>
            <w:textDirection w:val="tbRlV"/>
          </w:tcPr>
          <w:p w14:paraId="77ED7E9E">
            <w:pPr>
              <w:spacing w:line="331" w:lineRule="auto"/>
              <w:rPr>
                <w:color w:val="auto"/>
              </w:rPr>
            </w:pPr>
          </w:p>
          <w:p w14:paraId="6D1F7C71">
            <w:pPr>
              <w:pStyle w:val="12"/>
              <w:spacing w:before="63" w:line="217" w:lineRule="auto"/>
              <w:ind w:left="62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8"/>
                <w:sz w:val="19"/>
                <w:szCs w:val="19"/>
              </w:rPr>
              <w:t>高</w:t>
            </w:r>
            <w:r>
              <w:rPr>
                <w:color w:val="auto"/>
                <w:spacing w:val="20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级</w:t>
            </w:r>
            <w:r>
              <w:rPr>
                <w:color w:val="auto"/>
                <w:spacing w:val="18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职</w:t>
            </w:r>
            <w:r>
              <w:rPr>
                <w:color w:val="auto"/>
                <w:spacing w:val="18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称</w:t>
            </w:r>
          </w:p>
        </w:tc>
        <w:tc>
          <w:tcPr>
            <w:tcW w:w="1420" w:type="dxa"/>
            <w:gridSpan w:val="2"/>
            <w:vMerge w:val="restart"/>
            <w:tcBorders>
              <w:bottom w:val="nil"/>
            </w:tcBorders>
            <w:textDirection w:val="tbRlV"/>
          </w:tcPr>
          <w:p w14:paraId="6BF5DD6E">
            <w:pPr>
              <w:spacing w:line="263" w:lineRule="auto"/>
              <w:rPr>
                <w:color w:val="auto"/>
              </w:rPr>
            </w:pPr>
          </w:p>
          <w:p w14:paraId="523CB1D5">
            <w:pPr>
              <w:spacing w:line="263" w:lineRule="auto"/>
              <w:rPr>
                <w:color w:val="auto"/>
              </w:rPr>
            </w:pPr>
          </w:p>
          <w:p w14:paraId="7D7F0F5E">
            <w:pPr>
              <w:pStyle w:val="12"/>
              <w:spacing w:before="64" w:line="217" w:lineRule="auto"/>
              <w:ind w:left="62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8"/>
                <w:sz w:val="19"/>
                <w:szCs w:val="19"/>
              </w:rPr>
              <w:t>中</w:t>
            </w:r>
            <w:r>
              <w:rPr>
                <w:color w:val="auto"/>
                <w:spacing w:val="20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级</w:t>
            </w:r>
            <w:r>
              <w:rPr>
                <w:color w:val="auto"/>
                <w:spacing w:val="18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职</w:t>
            </w:r>
            <w:r>
              <w:rPr>
                <w:color w:val="auto"/>
                <w:spacing w:val="18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称</w:t>
            </w:r>
          </w:p>
        </w:tc>
        <w:tc>
          <w:tcPr>
            <w:tcW w:w="1794" w:type="dxa"/>
            <w:vMerge w:val="restart"/>
            <w:tcBorders>
              <w:bottom w:val="nil"/>
            </w:tcBorders>
            <w:textDirection w:val="tbRlV"/>
          </w:tcPr>
          <w:p w14:paraId="0E7D84EF">
            <w:pPr>
              <w:spacing w:line="354" w:lineRule="auto"/>
              <w:rPr>
                <w:color w:val="auto"/>
              </w:rPr>
            </w:pPr>
          </w:p>
          <w:p w14:paraId="00617B00">
            <w:pPr>
              <w:spacing w:line="354" w:lineRule="auto"/>
              <w:rPr>
                <w:color w:val="auto"/>
              </w:rPr>
            </w:pPr>
          </w:p>
          <w:p w14:paraId="36B86EFD">
            <w:pPr>
              <w:pStyle w:val="12"/>
              <w:spacing w:before="64" w:line="219" w:lineRule="auto"/>
              <w:ind w:left="62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8"/>
                <w:sz w:val="19"/>
                <w:szCs w:val="19"/>
              </w:rPr>
              <w:t>初</w:t>
            </w:r>
            <w:r>
              <w:rPr>
                <w:color w:val="auto"/>
                <w:spacing w:val="20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级</w:t>
            </w:r>
            <w:r>
              <w:rPr>
                <w:color w:val="auto"/>
                <w:spacing w:val="18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职</w:t>
            </w:r>
            <w:r>
              <w:rPr>
                <w:color w:val="auto"/>
                <w:spacing w:val="18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称</w:t>
            </w:r>
          </w:p>
        </w:tc>
      </w:tr>
      <w:tr w14:paraId="4386EE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6" w:hRule="atLeast"/>
        </w:trPr>
        <w:tc>
          <w:tcPr>
            <w:tcW w:w="1082" w:type="dxa"/>
            <w:vMerge w:val="continue"/>
            <w:tcBorders>
              <w:top w:val="nil"/>
            </w:tcBorders>
          </w:tcPr>
          <w:p w14:paraId="384312CA">
            <w:pPr>
              <w:rPr>
                <w:color w:val="auto"/>
              </w:rPr>
            </w:pPr>
          </w:p>
        </w:tc>
        <w:tc>
          <w:tcPr>
            <w:tcW w:w="1864" w:type="dxa"/>
            <w:gridSpan w:val="2"/>
          </w:tcPr>
          <w:p w14:paraId="0034B105">
            <w:pPr>
              <w:pStyle w:val="12"/>
              <w:spacing w:before="285" w:line="228" w:lineRule="auto"/>
              <w:ind w:left="338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8"/>
                <w:sz w:val="19"/>
                <w:szCs w:val="19"/>
              </w:rPr>
              <w:t>行政管理人员</w:t>
            </w:r>
          </w:p>
        </w:tc>
        <w:tc>
          <w:tcPr>
            <w:tcW w:w="1719" w:type="dxa"/>
          </w:tcPr>
          <w:p w14:paraId="0077B3EF">
            <w:pPr>
              <w:pStyle w:val="12"/>
              <w:spacing w:before="285" w:line="230" w:lineRule="auto"/>
              <w:ind w:left="468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7"/>
                <w:sz w:val="19"/>
                <w:szCs w:val="19"/>
              </w:rPr>
              <w:t>一般员工</w:t>
            </w:r>
          </w:p>
        </w:tc>
        <w:tc>
          <w:tcPr>
            <w:tcW w:w="1016" w:type="dxa"/>
            <w:vMerge w:val="continue"/>
            <w:tcBorders>
              <w:top w:val="nil"/>
            </w:tcBorders>
            <w:textDirection w:val="tbRlV"/>
          </w:tcPr>
          <w:p w14:paraId="0B3E8443">
            <w:pPr>
              <w:rPr>
                <w:color w:val="auto"/>
              </w:rPr>
            </w:pPr>
          </w:p>
        </w:tc>
        <w:tc>
          <w:tcPr>
            <w:tcW w:w="1420" w:type="dxa"/>
            <w:gridSpan w:val="2"/>
            <w:vMerge w:val="continue"/>
            <w:tcBorders>
              <w:top w:val="nil"/>
            </w:tcBorders>
            <w:textDirection w:val="tbRlV"/>
          </w:tcPr>
          <w:p w14:paraId="7864B52C">
            <w:pPr>
              <w:rPr>
                <w:color w:val="auto"/>
              </w:rPr>
            </w:pPr>
          </w:p>
        </w:tc>
        <w:tc>
          <w:tcPr>
            <w:tcW w:w="1794" w:type="dxa"/>
            <w:vMerge w:val="continue"/>
            <w:tcBorders>
              <w:top w:val="nil"/>
            </w:tcBorders>
            <w:textDirection w:val="tbRlV"/>
          </w:tcPr>
          <w:p w14:paraId="4A874C4C">
            <w:pPr>
              <w:rPr>
                <w:color w:val="auto"/>
              </w:rPr>
            </w:pPr>
          </w:p>
        </w:tc>
      </w:tr>
    </w:tbl>
    <w:p w14:paraId="2A75BE3D">
      <w:pPr>
        <w:rPr>
          <w:color w:val="auto"/>
        </w:rPr>
      </w:pPr>
    </w:p>
    <w:p w14:paraId="0210008E">
      <w:pPr>
        <w:rPr>
          <w:color w:val="auto"/>
        </w:rPr>
        <w:sectPr>
          <w:headerReference r:id="rId3" w:type="default"/>
          <w:pgSz w:w="11906" w:h="16839"/>
          <w:pgMar w:top="1196" w:right="1429" w:bottom="1247" w:left="1576" w:header="0" w:footer="0" w:gutter="0"/>
          <w:cols w:space="720" w:num="1"/>
        </w:sectPr>
      </w:pPr>
    </w:p>
    <w:p w14:paraId="3AF20B9F">
      <w:pPr>
        <w:spacing w:before="19"/>
        <w:rPr>
          <w:color w:val="auto"/>
        </w:rPr>
      </w:pPr>
    </w:p>
    <w:tbl>
      <w:tblPr>
        <w:tblStyle w:val="11"/>
        <w:tblpPr w:leftFromText="180" w:rightFromText="180" w:vertAnchor="text" w:horzAnchor="page" w:tblpX="1765" w:tblpY="82"/>
        <w:tblOverlap w:val="never"/>
        <w:tblW w:w="8895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2"/>
        <w:gridCol w:w="1864"/>
        <w:gridCol w:w="1719"/>
        <w:gridCol w:w="1016"/>
        <w:gridCol w:w="1420"/>
        <w:gridCol w:w="1794"/>
      </w:tblGrid>
      <w:tr w14:paraId="1A11F1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4" w:hRule="atLeast"/>
        </w:trPr>
        <w:tc>
          <w:tcPr>
            <w:tcW w:w="1082" w:type="dxa"/>
          </w:tcPr>
          <w:p w14:paraId="72B4A9E7">
            <w:pPr>
              <w:rPr>
                <w:color w:val="auto"/>
              </w:rPr>
            </w:pPr>
          </w:p>
        </w:tc>
        <w:tc>
          <w:tcPr>
            <w:tcW w:w="1864" w:type="dxa"/>
          </w:tcPr>
          <w:p w14:paraId="17E6FD47">
            <w:pPr>
              <w:rPr>
                <w:color w:val="auto"/>
              </w:rPr>
            </w:pPr>
          </w:p>
        </w:tc>
        <w:tc>
          <w:tcPr>
            <w:tcW w:w="1719" w:type="dxa"/>
          </w:tcPr>
          <w:p w14:paraId="138F5819">
            <w:pPr>
              <w:rPr>
                <w:color w:val="auto"/>
              </w:rPr>
            </w:pPr>
          </w:p>
        </w:tc>
        <w:tc>
          <w:tcPr>
            <w:tcW w:w="1016" w:type="dxa"/>
          </w:tcPr>
          <w:p w14:paraId="7D337F9C">
            <w:pPr>
              <w:rPr>
                <w:color w:val="auto"/>
              </w:rPr>
            </w:pPr>
          </w:p>
        </w:tc>
        <w:tc>
          <w:tcPr>
            <w:tcW w:w="1420" w:type="dxa"/>
          </w:tcPr>
          <w:p w14:paraId="3BB37D48">
            <w:pPr>
              <w:rPr>
                <w:color w:val="auto"/>
              </w:rPr>
            </w:pPr>
          </w:p>
        </w:tc>
        <w:tc>
          <w:tcPr>
            <w:tcW w:w="1794" w:type="dxa"/>
          </w:tcPr>
          <w:p w14:paraId="6FDA0580">
            <w:pPr>
              <w:rPr>
                <w:color w:val="auto"/>
              </w:rPr>
            </w:pPr>
          </w:p>
        </w:tc>
      </w:tr>
      <w:tr w14:paraId="18AAD5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0" w:hRule="atLeast"/>
        </w:trPr>
        <w:tc>
          <w:tcPr>
            <w:tcW w:w="1082" w:type="dxa"/>
          </w:tcPr>
          <w:p w14:paraId="3D60A72C">
            <w:pPr>
              <w:spacing w:line="294" w:lineRule="auto"/>
              <w:rPr>
                <w:color w:val="auto"/>
                <w:lang w:eastAsia="zh-CN"/>
              </w:rPr>
            </w:pPr>
          </w:p>
          <w:p w14:paraId="3FFA200C">
            <w:pPr>
              <w:spacing w:line="295" w:lineRule="auto"/>
              <w:rPr>
                <w:color w:val="auto"/>
                <w:lang w:eastAsia="zh-CN"/>
              </w:rPr>
            </w:pPr>
          </w:p>
          <w:p w14:paraId="79AC36C3">
            <w:pPr>
              <w:pStyle w:val="12"/>
              <w:spacing w:before="62" w:line="229" w:lineRule="auto"/>
              <w:ind w:left="181"/>
              <w:rPr>
                <w:rFonts w:hint="eastAsia"/>
                <w:color w:val="auto"/>
                <w:sz w:val="19"/>
                <w:szCs w:val="19"/>
                <w:lang w:eastAsia="zh-CN"/>
              </w:rPr>
            </w:pPr>
            <w:r>
              <w:rPr>
                <w:color w:val="auto"/>
                <w:spacing w:val="-4"/>
                <w:sz w:val="19"/>
                <w:szCs w:val="19"/>
                <w:lang w:eastAsia="zh-CN"/>
              </w:rPr>
              <w:t>是否加入</w:t>
            </w:r>
          </w:p>
          <w:p w14:paraId="5EBDBED7">
            <w:pPr>
              <w:pStyle w:val="12"/>
              <w:spacing w:before="76" w:line="303" w:lineRule="auto"/>
              <w:ind w:left="134" w:right="90" w:firstLine="45"/>
              <w:rPr>
                <w:rFonts w:hint="eastAsia"/>
                <w:color w:val="auto"/>
                <w:sz w:val="19"/>
                <w:szCs w:val="19"/>
                <w:lang w:eastAsia="zh-CN"/>
              </w:rPr>
            </w:pPr>
            <w:r>
              <w:rPr>
                <w:color w:val="auto"/>
                <w:spacing w:val="-5"/>
                <w:sz w:val="19"/>
                <w:szCs w:val="19"/>
                <w:lang w:eastAsia="zh-CN"/>
              </w:rPr>
              <w:t>其它社会</w:t>
            </w:r>
            <w:r>
              <w:rPr>
                <w:color w:val="auto"/>
                <w:spacing w:val="1"/>
                <w:sz w:val="19"/>
                <w:szCs w:val="19"/>
                <w:lang w:eastAsia="zh-CN"/>
              </w:rPr>
              <w:t xml:space="preserve"> </w:t>
            </w:r>
            <w:r>
              <w:rPr>
                <w:color w:val="auto"/>
                <w:spacing w:val="-20"/>
                <w:sz w:val="19"/>
                <w:szCs w:val="19"/>
                <w:lang w:eastAsia="zh-CN"/>
              </w:rPr>
              <w:t>团体，任何</w:t>
            </w:r>
          </w:p>
          <w:p w14:paraId="304F1C71">
            <w:pPr>
              <w:pStyle w:val="12"/>
              <w:spacing w:line="228" w:lineRule="auto"/>
              <w:ind w:left="364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  <w:t>职务</w:t>
            </w:r>
          </w:p>
        </w:tc>
        <w:tc>
          <w:tcPr>
            <w:tcW w:w="7813" w:type="dxa"/>
            <w:gridSpan w:val="5"/>
          </w:tcPr>
          <w:p w14:paraId="6602E8D3">
            <w:pPr>
              <w:rPr>
                <w:color w:val="auto"/>
              </w:rPr>
            </w:pPr>
          </w:p>
        </w:tc>
      </w:tr>
      <w:tr w14:paraId="07FF79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7" w:hRule="atLeast"/>
        </w:trPr>
        <w:tc>
          <w:tcPr>
            <w:tcW w:w="1082" w:type="dxa"/>
          </w:tcPr>
          <w:p w14:paraId="6CC68F7E">
            <w:pPr>
              <w:spacing w:line="296" w:lineRule="auto"/>
              <w:rPr>
                <w:color w:val="auto"/>
                <w:lang w:eastAsia="zh-CN"/>
              </w:rPr>
            </w:pPr>
          </w:p>
          <w:p w14:paraId="187BB369">
            <w:pPr>
              <w:spacing w:line="296" w:lineRule="auto"/>
              <w:rPr>
                <w:color w:val="auto"/>
                <w:lang w:eastAsia="zh-CN"/>
              </w:rPr>
            </w:pPr>
          </w:p>
          <w:p w14:paraId="5C9E8681">
            <w:pPr>
              <w:pStyle w:val="12"/>
              <w:spacing w:before="62" w:line="227" w:lineRule="auto"/>
              <w:ind w:left="148"/>
              <w:rPr>
                <w:rFonts w:hint="eastAsia"/>
                <w:color w:val="auto"/>
                <w:sz w:val="19"/>
                <w:szCs w:val="19"/>
                <w:lang w:eastAsia="zh-CN"/>
              </w:rPr>
            </w:pPr>
            <w:r>
              <w:rPr>
                <w:color w:val="auto"/>
                <w:spacing w:val="7"/>
                <w:sz w:val="19"/>
                <w:szCs w:val="19"/>
                <w:lang w:eastAsia="zh-CN"/>
              </w:rPr>
              <w:t>参加协会</w:t>
            </w:r>
          </w:p>
          <w:p w14:paraId="489AE804">
            <w:pPr>
              <w:pStyle w:val="12"/>
              <w:spacing w:before="78" w:line="228" w:lineRule="auto"/>
              <w:ind w:left="148"/>
              <w:rPr>
                <w:rFonts w:hint="eastAsia"/>
                <w:color w:val="auto"/>
                <w:sz w:val="19"/>
                <w:szCs w:val="19"/>
                <w:lang w:eastAsia="zh-CN"/>
              </w:rPr>
            </w:pPr>
            <w:r>
              <w:rPr>
                <w:color w:val="auto"/>
                <w:spacing w:val="7"/>
                <w:sz w:val="19"/>
                <w:szCs w:val="19"/>
                <w:lang w:eastAsia="zh-CN"/>
              </w:rPr>
              <w:t>有何希望</w:t>
            </w:r>
          </w:p>
          <w:p w14:paraId="79C3C388">
            <w:pPr>
              <w:pStyle w:val="12"/>
              <w:spacing w:before="76" w:line="230" w:lineRule="auto"/>
              <w:ind w:left="249"/>
              <w:rPr>
                <w:rFonts w:hint="eastAsia"/>
                <w:color w:val="auto"/>
                <w:sz w:val="19"/>
                <w:szCs w:val="19"/>
                <w:lang w:eastAsia="zh-CN"/>
              </w:rPr>
            </w:pPr>
            <w:r>
              <w:rPr>
                <w:color w:val="auto"/>
                <w:spacing w:val="6"/>
                <w:sz w:val="19"/>
                <w:szCs w:val="19"/>
                <w:lang w:eastAsia="zh-CN"/>
              </w:rPr>
              <w:t>与要求</w:t>
            </w:r>
          </w:p>
        </w:tc>
        <w:tc>
          <w:tcPr>
            <w:tcW w:w="7813" w:type="dxa"/>
            <w:gridSpan w:val="5"/>
          </w:tcPr>
          <w:p w14:paraId="66312FB1">
            <w:pPr>
              <w:rPr>
                <w:color w:val="auto"/>
                <w:lang w:eastAsia="zh-CN"/>
              </w:rPr>
            </w:pPr>
          </w:p>
        </w:tc>
      </w:tr>
      <w:tr w14:paraId="0D01B3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1082" w:type="dxa"/>
          </w:tcPr>
          <w:p w14:paraId="6EEDF25E">
            <w:pPr>
              <w:spacing w:line="242" w:lineRule="auto"/>
              <w:rPr>
                <w:color w:val="auto"/>
                <w:lang w:eastAsia="zh-CN"/>
              </w:rPr>
            </w:pPr>
          </w:p>
          <w:p w14:paraId="3977EE85">
            <w:pPr>
              <w:pStyle w:val="12"/>
              <w:spacing w:before="62" w:line="305" w:lineRule="auto"/>
              <w:ind w:left="152" w:right="138" w:hanging="4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7"/>
                <w:sz w:val="19"/>
                <w:szCs w:val="19"/>
              </w:rPr>
              <w:t>协会审批</w:t>
            </w:r>
            <w:r>
              <w:rPr>
                <w:color w:val="auto"/>
                <w:spacing w:val="1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-4"/>
                <w:sz w:val="19"/>
                <w:szCs w:val="19"/>
              </w:rPr>
              <w:t>意</w:t>
            </w:r>
            <w:r>
              <w:rPr>
                <w:color w:val="auto"/>
                <w:spacing w:val="8"/>
                <w:sz w:val="19"/>
                <w:szCs w:val="19"/>
              </w:rPr>
              <w:t xml:space="preserve">    </w:t>
            </w:r>
            <w:r>
              <w:rPr>
                <w:color w:val="auto"/>
                <w:spacing w:val="-4"/>
                <w:sz w:val="19"/>
                <w:szCs w:val="19"/>
              </w:rPr>
              <w:t>见</w:t>
            </w:r>
          </w:p>
        </w:tc>
        <w:tc>
          <w:tcPr>
            <w:tcW w:w="7813" w:type="dxa"/>
            <w:gridSpan w:val="5"/>
          </w:tcPr>
          <w:p w14:paraId="49062D39">
            <w:pPr>
              <w:rPr>
                <w:color w:val="auto"/>
              </w:rPr>
            </w:pPr>
          </w:p>
        </w:tc>
      </w:tr>
      <w:tr w14:paraId="20EBAE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3" w:hRule="atLeast"/>
        </w:trPr>
        <w:tc>
          <w:tcPr>
            <w:tcW w:w="1082" w:type="dxa"/>
          </w:tcPr>
          <w:p w14:paraId="154D66FE">
            <w:pPr>
              <w:spacing w:line="441" w:lineRule="auto"/>
              <w:rPr>
                <w:color w:val="auto"/>
              </w:rPr>
            </w:pPr>
          </w:p>
          <w:p w14:paraId="5574E48E">
            <w:pPr>
              <w:pStyle w:val="12"/>
              <w:spacing w:before="62" w:line="228" w:lineRule="auto"/>
              <w:ind w:left="353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1"/>
                <w:sz w:val="19"/>
                <w:szCs w:val="19"/>
              </w:rPr>
              <w:t>收款</w:t>
            </w:r>
          </w:p>
          <w:p w14:paraId="007103F7">
            <w:pPr>
              <w:pStyle w:val="12"/>
              <w:spacing w:before="77" w:line="229" w:lineRule="auto"/>
              <w:ind w:left="348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4"/>
                <w:sz w:val="19"/>
                <w:szCs w:val="19"/>
              </w:rPr>
              <w:t>单位</w:t>
            </w:r>
          </w:p>
        </w:tc>
        <w:tc>
          <w:tcPr>
            <w:tcW w:w="3583" w:type="dxa"/>
            <w:gridSpan w:val="2"/>
          </w:tcPr>
          <w:p w14:paraId="0AB1CF2F">
            <w:pPr>
              <w:spacing w:line="286" w:lineRule="auto"/>
              <w:rPr>
                <w:color w:val="auto"/>
                <w:lang w:eastAsia="zh-CN"/>
              </w:rPr>
            </w:pPr>
          </w:p>
          <w:p w14:paraId="6265F73E">
            <w:pPr>
              <w:pStyle w:val="12"/>
              <w:spacing w:before="62" w:line="227" w:lineRule="auto"/>
              <w:ind w:left="297"/>
              <w:rPr>
                <w:rFonts w:hint="eastAsia"/>
                <w:color w:val="auto"/>
                <w:sz w:val="19"/>
                <w:szCs w:val="19"/>
                <w:lang w:eastAsia="zh-CN"/>
              </w:rPr>
            </w:pPr>
            <w:r>
              <w:rPr>
                <w:color w:val="auto"/>
                <w:spacing w:val="6"/>
                <w:sz w:val="19"/>
                <w:szCs w:val="19"/>
                <w:lang w:eastAsia="zh-CN"/>
              </w:rPr>
              <w:t>开户单位：</w:t>
            </w:r>
            <w:r>
              <w:rPr>
                <w:color w:val="auto"/>
                <w:spacing w:val="-45"/>
                <w:sz w:val="19"/>
                <w:szCs w:val="19"/>
                <w:lang w:eastAsia="zh-CN"/>
              </w:rPr>
              <w:t xml:space="preserve"> </w:t>
            </w:r>
            <w:r>
              <w:rPr>
                <w:color w:val="auto"/>
                <w:spacing w:val="6"/>
                <w:sz w:val="19"/>
                <w:szCs w:val="19"/>
                <w:lang w:eastAsia="zh-CN"/>
              </w:rPr>
              <w:t>四川省健康管理师协会</w:t>
            </w:r>
          </w:p>
          <w:p w14:paraId="7CCB0190">
            <w:pPr>
              <w:pStyle w:val="12"/>
              <w:spacing w:before="78" w:line="228" w:lineRule="auto"/>
              <w:ind w:left="196"/>
              <w:rPr>
                <w:rFonts w:hint="eastAsia"/>
                <w:color w:val="auto"/>
                <w:sz w:val="19"/>
                <w:szCs w:val="19"/>
                <w:lang w:eastAsia="zh-CN"/>
              </w:rPr>
            </w:pPr>
            <w:r>
              <w:rPr>
                <w:color w:val="auto"/>
                <w:spacing w:val="9"/>
                <w:sz w:val="19"/>
                <w:szCs w:val="19"/>
                <w:lang w:eastAsia="zh-CN"/>
              </w:rPr>
              <w:t>开户行：中国建设银行成都第九支行</w:t>
            </w:r>
          </w:p>
        </w:tc>
        <w:tc>
          <w:tcPr>
            <w:tcW w:w="1016" w:type="dxa"/>
          </w:tcPr>
          <w:p w14:paraId="1307F963">
            <w:pPr>
              <w:spacing w:line="298" w:lineRule="auto"/>
              <w:rPr>
                <w:color w:val="auto"/>
                <w:lang w:eastAsia="zh-CN"/>
              </w:rPr>
            </w:pPr>
          </w:p>
          <w:p w14:paraId="33F6F90C">
            <w:pPr>
              <w:spacing w:line="298" w:lineRule="auto"/>
              <w:rPr>
                <w:color w:val="auto"/>
                <w:lang w:eastAsia="zh-CN"/>
              </w:rPr>
            </w:pPr>
          </w:p>
          <w:p w14:paraId="24BD1009">
            <w:pPr>
              <w:pStyle w:val="12"/>
              <w:spacing w:before="61" w:line="229" w:lineRule="auto"/>
              <w:ind w:left="321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1"/>
                <w:sz w:val="19"/>
                <w:szCs w:val="19"/>
              </w:rPr>
              <w:t>帐号</w:t>
            </w:r>
          </w:p>
        </w:tc>
        <w:tc>
          <w:tcPr>
            <w:tcW w:w="3214" w:type="dxa"/>
            <w:gridSpan w:val="2"/>
          </w:tcPr>
          <w:p w14:paraId="041CF879">
            <w:pPr>
              <w:spacing w:line="292" w:lineRule="auto"/>
              <w:rPr>
                <w:color w:val="auto"/>
              </w:rPr>
            </w:pPr>
          </w:p>
          <w:p w14:paraId="6674ED35">
            <w:pPr>
              <w:spacing w:line="292" w:lineRule="auto"/>
              <w:rPr>
                <w:color w:val="auto"/>
              </w:rPr>
            </w:pPr>
          </w:p>
          <w:p w14:paraId="2EBCED63">
            <w:pPr>
              <w:spacing w:before="86" w:line="181" w:lineRule="auto"/>
              <w:ind w:left="198"/>
              <w:rPr>
                <w:rFonts w:ascii="Calibri" w:hAnsi="Calibri" w:eastAsia="Calibri" w:cs="Calibri"/>
                <w:color w:val="auto"/>
                <w:sz w:val="28"/>
                <w:szCs w:val="28"/>
              </w:rPr>
            </w:pPr>
            <w:r>
              <w:rPr>
                <w:rFonts w:ascii="Calibri" w:hAnsi="Calibri" w:eastAsia="Calibri" w:cs="Calibri"/>
                <w:color w:val="auto"/>
                <w:spacing w:val="-1"/>
                <w:sz w:val="28"/>
                <w:szCs w:val="28"/>
              </w:rPr>
              <w:t>51001498408059100016</w:t>
            </w:r>
          </w:p>
        </w:tc>
      </w:tr>
      <w:tr w14:paraId="0B9527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8" w:hRule="atLeast"/>
        </w:trPr>
        <w:tc>
          <w:tcPr>
            <w:tcW w:w="1082" w:type="dxa"/>
            <w:textDirection w:val="tbRlV"/>
          </w:tcPr>
          <w:p w14:paraId="0C8CA62A">
            <w:pPr>
              <w:spacing w:line="364" w:lineRule="auto"/>
              <w:rPr>
                <w:color w:val="auto"/>
              </w:rPr>
            </w:pPr>
          </w:p>
          <w:p w14:paraId="0ACF4937">
            <w:pPr>
              <w:pStyle w:val="12"/>
              <w:spacing w:before="63" w:line="217" w:lineRule="auto"/>
              <w:ind w:left="505"/>
              <w:rPr>
                <w:rFonts w:hint="eastAsia"/>
                <w:color w:val="auto"/>
                <w:sz w:val="19"/>
                <w:szCs w:val="19"/>
              </w:rPr>
            </w:pPr>
            <w:r>
              <w:rPr>
                <w:color w:val="auto"/>
                <w:spacing w:val="8"/>
                <w:sz w:val="19"/>
                <w:szCs w:val="19"/>
              </w:rPr>
              <w:t>备</w:t>
            </w:r>
            <w:r>
              <w:rPr>
                <w:color w:val="auto"/>
                <w:spacing w:val="18"/>
                <w:sz w:val="19"/>
                <w:szCs w:val="19"/>
              </w:rPr>
              <w:t xml:space="preserve"> </w:t>
            </w:r>
            <w:r>
              <w:rPr>
                <w:color w:val="auto"/>
                <w:spacing w:val="8"/>
                <w:sz w:val="19"/>
                <w:szCs w:val="19"/>
              </w:rPr>
              <w:t>注</w:t>
            </w:r>
          </w:p>
        </w:tc>
        <w:tc>
          <w:tcPr>
            <w:tcW w:w="7813" w:type="dxa"/>
            <w:gridSpan w:val="5"/>
          </w:tcPr>
          <w:p w14:paraId="4D38800C">
            <w:pPr>
              <w:rPr>
                <w:color w:val="auto"/>
              </w:rPr>
            </w:pPr>
          </w:p>
        </w:tc>
      </w:tr>
    </w:tbl>
    <w:p w14:paraId="741DE1BD">
      <w:pPr>
        <w:spacing w:before="18"/>
        <w:rPr>
          <w:color w:val="auto"/>
        </w:rPr>
      </w:pPr>
    </w:p>
    <w:p w14:paraId="6B5D2CAA">
      <w:pPr>
        <w:spacing w:before="61" w:line="277" w:lineRule="auto"/>
        <w:ind w:left="442" w:right="437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宋体" w:hAnsi="宋体" w:eastAsia="宋体" w:cs="宋体"/>
          <w:b/>
          <w:bCs/>
          <w:color w:val="auto"/>
        </w:rPr>
        <w:t>入会需备材料：</w:t>
      </w:r>
    </w:p>
    <w:p w14:paraId="70875EE1">
      <w:pPr>
        <w:spacing w:before="61" w:line="277" w:lineRule="auto"/>
        <w:ind w:left="442" w:right="437"/>
        <w:jc w:val="both"/>
        <w:rPr>
          <w:rFonts w:ascii="Times New Roman" w:hAnsi="Times New Roman" w:cs="Times New Roman"/>
          <w:b/>
          <w:bCs/>
          <w:color w:val="auto"/>
          <w:lang w:eastAsia="zh-CN"/>
        </w:rPr>
      </w:pPr>
      <w:r>
        <w:rPr>
          <w:rFonts w:ascii="Times New Roman" w:hAnsi="Times New Roman" w:cs="Times New Roman"/>
          <w:b/>
          <w:bCs/>
          <w:color w:val="auto"/>
          <w:lang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lang w:eastAsia="zh-CN"/>
        </w:rPr>
        <w:t>、纸质申请表：一式</w:t>
      </w:r>
      <w:r>
        <w:rPr>
          <w:rFonts w:ascii="Times New Roman" w:hAnsi="Times New Roman" w:cs="Times New Roman"/>
          <w:b/>
          <w:bCs/>
          <w:color w:val="auto"/>
          <w:lang w:eastAsia="zh-CN"/>
        </w:rPr>
        <w:t>2</w:t>
      </w:r>
      <w:r>
        <w:rPr>
          <w:rFonts w:hint="eastAsia" w:ascii="宋体" w:hAnsi="宋体" w:eastAsia="宋体" w:cs="宋体"/>
          <w:b/>
          <w:bCs/>
          <w:color w:val="auto"/>
          <w:lang w:eastAsia="zh-CN"/>
        </w:rPr>
        <w:t>份，加盖单位公章。</w:t>
      </w:r>
    </w:p>
    <w:p w14:paraId="144FD7F3">
      <w:pPr>
        <w:spacing w:before="61" w:line="277" w:lineRule="auto"/>
        <w:ind w:left="442" w:right="437"/>
        <w:jc w:val="both"/>
        <w:rPr>
          <w:rFonts w:ascii="Times New Roman" w:hAnsi="Times New Roman" w:cs="Times New Roman"/>
          <w:b/>
          <w:bCs/>
          <w:color w:val="auto"/>
          <w:lang w:eastAsia="zh-CN"/>
        </w:rPr>
      </w:pPr>
      <w:r>
        <w:rPr>
          <w:rFonts w:ascii="Times New Roman" w:hAnsi="Times New Roman" w:cs="Times New Roman"/>
          <w:b/>
          <w:bCs/>
          <w:color w:val="auto"/>
          <w:lang w:eastAsia="zh-CN"/>
        </w:rPr>
        <w:t>2</w:t>
      </w:r>
      <w:r>
        <w:rPr>
          <w:rFonts w:hint="eastAsia" w:ascii="宋体" w:hAnsi="宋体" w:eastAsia="宋体" w:cs="宋体"/>
          <w:b/>
          <w:bCs/>
          <w:color w:val="auto"/>
          <w:lang w:eastAsia="zh-CN"/>
        </w:rPr>
        <w:t>、企业营业执照复印件一份。</w:t>
      </w:r>
    </w:p>
    <w:p w14:paraId="561C42A5">
      <w:pPr>
        <w:spacing w:before="66" w:line="227" w:lineRule="auto"/>
        <w:ind w:firstLine="843" w:firstLineChars="400"/>
        <w:jc w:val="both"/>
        <w:outlineLvl w:val="3"/>
        <w:rPr>
          <w:rFonts w:ascii="Times New Roman" w:hAnsi="Times New Roman" w:eastAsia="宋体" w:cs="Times New Roman"/>
          <w:b/>
          <w:bCs/>
          <w:color w:va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eastAsia="zh-CN"/>
        </w:rPr>
        <w:t>联</w:t>
      </w:r>
      <w:r>
        <w:rPr>
          <w:rFonts w:ascii="Times New Roman" w:hAnsi="Times New Roman" w:cs="Times New Roman"/>
          <w:b/>
          <w:bCs/>
          <w:color w:val="auto"/>
          <w:lang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lang w:eastAsia="zh-CN"/>
        </w:rPr>
        <w:t>系</w:t>
      </w:r>
      <w:r>
        <w:rPr>
          <w:rFonts w:ascii="Times New Roman" w:hAnsi="Times New Roman" w:cs="Times New Roman"/>
          <w:b/>
          <w:bCs/>
          <w:color w:val="auto"/>
          <w:lang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lang w:eastAsia="zh-CN"/>
        </w:rPr>
        <w:t>人</w:t>
      </w:r>
      <w:r>
        <w:rPr>
          <w:rFonts w:ascii="Times New Roman" w:hAnsi="Times New Roman" w:eastAsia="宋体" w:cs="Times New Roman"/>
          <w:b/>
          <w:bCs/>
          <w:color w:val="auto"/>
          <w:lang w:eastAsia="zh-CN"/>
        </w:rPr>
        <w:t>：</w:t>
      </w:r>
      <w:r>
        <w:rPr>
          <w:rFonts w:hint="eastAsia" w:ascii="Times New Roman" w:hAnsi="Times New Roman" w:eastAsia="宋体" w:cs="Times New Roman"/>
          <w:b/>
          <w:bCs/>
          <w:color w:val="auto"/>
          <w:lang w:eastAsia="zh-CN"/>
        </w:rPr>
        <w:t>郑欣玲（联系电话：18224094898 ；电子邮箱：2819080073@qq.com  ）</w:t>
      </w:r>
    </w:p>
    <w:p w14:paraId="153584B8">
      <w:pPr>
        <w:spacing w:before="66" w:line="227" w:lineRule="auto"/>
        <w:ind w:firstLine="1767" w:firstLineChars="838"/>
        <w:jc w:val="both"/>
        <w:outlineLvl w:val="3"/>
        <w:rPr>
          <w:rFonts w:ascii="Times New Roman" w:hAnsi="Times New Roman" w:eastAsia="宋体" w:cs="Times New Roman"/>
          <w:b/>
          <w:bCs/>
          <w:color w:val="auto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lang w:eastAsia="zh-CN"/>
        </w:rPr>
        <w:t>高鸿 （联系电话：13551399035；电子邮箱：2298818427@qq.com）</w:t>
      </w:r>
    </w:p>
    <w:p w14:paraId="1B76762A">
      <w:pPr>
        <w:spacing w:before="61" w:line="277" w:lineRule="auto"/>
        <w:ind w:left="442" w:right="437"/>
        <w:rPr>
          <w:rFonts w:eastAsia="宋体"/>
          <w:color w:val="auto"/>
          <w:lang w:eastAsia="zh-CN"/>
        </w:rPr>
      </w:pPr>
    </w:p>
    <w:p w14:paraId="3B877E3D">
      <w:pPr>
        <w:spacing w:before="61" w:line="277" w:lineRule="auto"/>
        <w:ind w:left="442" w:right="437" w:firstLine="422" w:firstLineChars="200"/>
        <w:jc w:val="both"/>
        <w:rPr>
          <w:rFonts w:hint="eastAsia" w:ascii="宋体" w:hAnsi="宋体" w:eastAsia="宋体" w:cs="宋体"/>
          <w:b/>
          <w:bCs/>
          <w:color w:va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eastAsia="zh-CN"/>
        </w:rPr>
        <w:t>***单位会员入会确认后请将材料邮寄至：成都市人民南路三段1</w:t>
      </w:r>
      <w:r>
        <w:rPr>
          <w:rFonts w:hint="default" w:ascii="宋体" w:hAnsi="宋体" w:eastAsia="宋体" w:cs="宋体"/>
          <w:b/>
          <w:bCs/>
          <w:color w:val="auto"/>
          <w:lang w:eastAsia="zh-CN"/>
        </w:rPr>
        <w:t>7</w:t>
      </w:r>
      <w:r>
        <w:rPr>
          <w:rFonts w:hint="eastAsia" w:ascii="宋体" w:hAnsi="宋体" w:eastAsia="宋体" w:cs="宋体"/>
          <w:b/>
          <w:bCs/>
          <w:color w:val="auto"/>
          <w:lang w:eastAsia="zh-CN"/>
        </w:rPr>
        <w:t>号华西美庐</w:t>
      </w:r>
      <w:r>
        <w:rPr>
          <w:rFonts w:hint="default" w:ascii="宋体" w:hAnsi="宋体" w:eastAsia="宋体" w:cs="宋体"/>
          <w:b/>
          <w:bCs/>
          <w:color w:val="auto"/>
          <w:lang w:eastAsia="zh-CN"/>
        </w:rPr>
        <w:t xml:space="preserve">2-602 </w:t>
      </w:r>
      <w:r>
        <w:rPr>
          <w:rFonts w:hint="eastAsia" w:ascii="宋体" w:hAnsi="宋体" w:eastAsia="宋体" w:cs="宋体"/>
          <w:b/>
          <w:bCs/>
          <w:color w:val="auto"/>
          <w:lang w:eastAsia="zh-CN"/>
        </w:rPr>
        <w:t xml:space="preserve">杨老师 </w:t>
      </w:r>
      <w:r>
        <w:rPr>
          <w:rFonts w:hint="default" w:ascii="宋体" w:hAnsi="宋体" w:eastAsia="宋体" w:cs="宋体"/>
          <w:b/>
          <w:bCs/>
          <w:color w:val="auto"/>
          <w:lang w:eastAsia="zh-CN"/>
        </w:rPr>
        <w:t>13666201609</w:t>
      </w:r>
    </w:p>
    <w:sectPr>
      <w:headerReference r:id="rId4" w:type="default"/>
      <w:pgSz w:w="11906" w:h="16839"/>
      <w:pgMar w:top="400" w:right="1785" w:bottom="0" w:left="1701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D5937A">
    <w:pPr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A2592A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0E5"/>
    <w:rsid w:val="00210080"/>
    <w:rsid w:val="007040E5"/>
    <w:rsid w:val="0083143E"/>
    <w:rsid w:val="00BF4A49"/>
    <w:rsid w:val="397C5115"/>
    <w:rsid w:val="3B8A7EE9"/>
    <w:rsid w:val="454444E0"/>
    <w:rsid w:val="7405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eastAsia="黑体"/>
      <w:b/>
      <w:sz w:val="28"/>
    </w:rPr>
  </w:style>
  <w:style w:type="paragraph" w:styleId="3">
    <w:name w:val="heading 5"/>
    <w:basedOn w:val="1"/>
    <w:next w:val="1"/>
    <w:qFormat/>
    <w:uiPriority w:val="0"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9">
    <w:name w:val="Default Paragraph Font"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rPr>
      <w:rFonts w:ascii="仿宋" w:hAnsi="仿宋" w:eastAsia="仿宋" w:cs="仿宋"/>
      <w:sz w:val="28"/>
      <w:szCs w:val="28"/>
    </w:rPr>
  </w:style>
  <w:style w:type="paragraph" w:styleId="5">
    <w:name w:val="footer"/>
    <w:basedOn w:val="1"/>
    <w:link w:val="14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13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</w:pPr>
    <w:rPr>
      <w:sz w:val="24"/>
      <w:lang w:eastAsia="zh-CN"/>
    </w:rPr>
  </w:style>
  <w:style w:type="character" w:styleId="10">
    <w:name w:val="Strong"/>
    <w:basedOn w:val="9"/>
    <w:qFormat/>
    <w:uiPriority w:val="0"/>
    <w:rPr>
      <w:b/>
    </w:rPr>
  </w:style>
  <w:style w:type="table" w:customStyle="1" w:styleId="11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Table Text"/>
    <w:basedOn w:val="1"/>
    <w:qFormat/>
    <w:uiPriority w:val="0"/>
    <w:rPr>
      <w:rFonts w:ascii="宋体" w:hAnsi="宋体" w:eastAsia="宋体" w:cs="宋体"/>
      <w:sz w:val="24"/>
      <w:szCs w:val="24"/>
    </w:rPr>
  </w:style>
  <w:style w:type="character" w:customStyle="1" w:styleId="13">
    <w:name w:val="页眉 字符"/>
    <w:basedOn w:val="9"/>
    <w:link w:val="6"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  <w:style w:type="character" w:customStyle="1" w:styleId="14">
    <w:name w:val="页脚 字符"/>
    <w:basedOn w:val="9"/>
    <w:link w:val="5"/>
    <w:qFormat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2621</Words>
  <Characters>2851</Characters>
  <Lines>23</Lines>
  <Paragraphs>6</Paragraphs>
  <TotalTime>11</TotalTime>
  <ScaleCrop>false</ScaleCrop>
  <LinksUpToDate>false</LinksUpToDate>
  <CharactersWithSpaces>3123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2026-08-24T03:11:00Z</dcterms:created>
  <dc:creator>yx</dc:creator>
  <cp:lastModifiedBy>地西泮</cp:lastModifiedBy>
  <dcterms:modified xsi:type="dcterms:W3CDTF">2026-08-24T03:37:19Z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2025-08-10T21:04:58Z</vt:filetime>
  </property>
  <property fmtid="{D5CDD505-2E9C-101B-9397-08002B2CF9AE}" pid="4" name="KSOTemplateDocerSaveRecord">
    <vt:lpwstr>eyJoZGlkIjoiMzM4OWJlZDUzZDI3NjZlMDBlMTVmZjE4M2JjMWIxNmUiLCJ1c2VySWQiOiIxNDQ0NjE1ODE4In0=</vt:lpwstr>
  </property>
  <property fmtid="{D5CDD505-2E9C-101B-9397-08002B2CF9AE}" pid="5" name="KSOProductBuildVer">
    <vt:lpwstr>2052-12.1.0.28043</vt:lpwstr>
  </property>
  <property fmtid="{D5CDD505-2E9C-101B-9397-08002B2CF9AE}" pid="6" name="ICV">
    <vt:lpwstr>776BACCD76E44F3297656BA246216BED_13</vt:lpwstr>
  </property>
</Properties>
</file>